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45" w:rsidRPr="005C3414" w:rsidRDefault="005D0245" w:rsidP="005D0245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5C3414">
        <w:rPr>
          <w:rFonts w:ascii="Times New Roman" w:hAnsi="Times New Roman" w:cs="Times New Roman"/>
          <w:spacing w:val="60"/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60.7pt" o:ole="" fillcolor="window">
            <v:imagedata r:id="rId6" o:title=""/>
          </v:shape>
          <o:OLEObject Type="Embed" ProgID="CorelDRAW.Graphic.6" ShapeID="_x0000_i1025" DrawAspect="Content" ObjectID="_1786361528" r:id="rId7"/>
        </w:object>
      </w: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1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«КОЛЕСОВСКОЕ»</w:t>
      </w: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«КОЛЕСОВСКОЕ»)</w:t>
      </w: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5C3414">
        <w:rPr>
          <w:rFonts w:ascii="Times New Roman" w:hAnsi="Times New Roman" w:cs="Times New Roman"/>
          <w:b/>
          <w:sz w:val="24"/>
          <w:szCs w:val="24"/>
        </w:rPr>
        <w:t>АЙМАГАЙ «</w:t>
      </w:r>
      <w:r w:rsidRPr="005C3414">
        <w:rPr>
          <w:rFonts w:ascii="Times New Roman" w:hAnsi="Times New Roman" w:cs="Times New Roman"/>
          <w:b/>
          <w:bCs/>
          <w:sz w:val="24"/>
          <w:szCs w:val="24"/>
        </w:rPr>
        <w:t>КОЛЕСОВСКОЕ</w:t>
      </w:r>
      <w:r w:rsidRPr="005C3414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5C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b/>
          <w:sz w:val="24"/>
          <w:szCs w:val="24"/>
        </w:rPr>
        <w:t>ГЭ</w:t>
      </w:r>
      <w:proofErr w:type="gramStart"/>
      <w:r w:rsidRPr="005C341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5C3414">
        <w:rPr>
          <w:rFonts w:ascii="Times New Roman" w:hAnsi="Times New Roman" w:cs="Times New Roman"/>
          <w:b/>
          <w:sz w:val="24"/>
          <w:szCs w:val="24"/>
        </w:rPr>
        <w:t>ЭН</w:t>
      </w: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41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C3414">
        <w:rPr>
          <w:rFonts w:ascii="Times New Roman" w:hAnsi="Times New Roman" w:cs="Times New Roman"/>
          <w:b/>
          <w:sz w:val="24"/>
          <w:szCs w:val="24"/>
        </w:rPr>
        <w:t>ОМОНОЙ</w:t>
      </w:r>
      <w:proofErr w:type="gramEnd"/>
      <w:r w:rsidRPr="005C3414">
        <w:rPr>
          <w:rFonts w:ascii="Times New Roman" w:hAnsi="Times New Roman" w:cs="Times New Roman"/>
          <w:b/>
          <w:sz w:val="24"/>
          <w:szCs w:val="24"/>
        </w:rPr>
        <w:t xml:space="preserve"> НЮТАГ ЗАСАГАЙ БАЙГУУЛАМЖЫН ЗАХИРГААН</w:t>
      </w:r>
    </w:p>
    <w:p w:rsidR="005D0245" w:rsidRPr="005C3414" w:rsidRDefault="00A83478" w:rsidP="005D024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Группа 21" o:spid="_x0000_s1030" style="position:absolute;left:0;text-align:left;margin-left:-1.6pt;margin-top:14pt;width:531pt;height:3.95pt;z-index:251660288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31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32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5D0245" w:rsidRPr="005C3414" w:rsidRDefault="005D0245" w:rsidP="005D0245">
      <w:pPr>
        <w:spacing w:after="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5D0245" w:rsidRPr="005C3414" w:rsidRDefault="005D0245" w:rsidP="005D0245">
      <w:pPr>
        <w:spacing w:after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5C3414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5D0245" w:rsidRPr="005C3414" w:rsidRDefault="005D0245" w:rsidP="005D0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DotumChe" w:hAnsi="Times New Roman" w:cs="Times New Roman"/>
          <w:sz w:val="24"/>
          <w:szCs w:val="24"/>
        </w:rPr>
      </w:pPr>
      <w:r w:rsidRPr="005C3414">
        <w:rPr>
          <w:rFonts w:ascii="Times New Roman" w:eastAsia="DotumChe" w:hAnsi="Times New Roman" w:cs="Times New Roman"/>
          <w:sz w:val="24"/>
          <w:szCs w:val="24"/>
        </w:rPr>
        <w:t> </w:t>
      </w:r>
    </w:p>
    <w:tbl>
      <w:tblPr>
        <w:tblW w:w="8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5940"/>
      </w:tblGrid>
      <w:tr w:rsidR="005D0245" w:rsidRPr="005C3414" w:rsidTr="00071D6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245" w:rsidRPr="005C3414" w:rsidRDefault="005D0245" w:rsidP="00071D69">
            <w:pP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5C341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16.08.2024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245" w:rsidRPr="005C3414" w:rsidRDefault="005D0245" w:rsidP="005D0245">
            <w:pPr>
              <w:jc w:val="right"/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5C3414">
              <w:rPr>
                <w:rStyle w:val="fill"/>
                <w:rFonts w:ascii="Times New Roman" w:eastAsia="DotumChe" w:hAnsi="Times New Roman" w:cs="Times New Roman"/>
                <w:sz w:val="24"/>
                <w:szCs w:val="24"/>
              </w:rPr>
              <w:t xml:space="preserve">               № 4</w:t>
            </w:r>
            <w:r>
              <w:rPr>
                <w:rStyle w:val="fill"/>
                <w:rFonts w:ascii="Times New Roman" w:eastAsia="DotumChe" w:hAnsi="Times New Roman" w:cs="Times New Roman"/>
                <w:sz w:val="24"/>
                <w:szCs w:val="24"/>
              </w:rPr>
              <w:t>6</w:t>
            </w:r>
          </w:p>
        </w:tc>
      </w:tr>
      <w:tr w:rsidR="005D0245" w:rsidRPr="005C3414" w:rsidTr="00071D69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245" w:rsidRPr="005C3414" w:rsidRDefault="005D0245" w:rsidP="00071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D0245" w:rsidRPr="005C3414" w:rsidRDefault="005D0245" w:rsidP="00071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41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с. Большое Колесово</w:t>
            </w:r>
          </w:p>
        </w:tc>
      </w:tr>
    </w:tbl>
    <w:p w:rsidR="00D5409B" w:rsidRPr="005D0245" w:rsidRDefault="00D5409B" w:rsidP="00D5409B">
      <w:pPr>
        <w:spacing w:after="0"/>
        <w:rPr>
          <w:rFonts w:ascii="Times New Roman" w:hAnsi="Times New Roman" w:cs="Times New Roman"/>
        </w:rPr>
      </w:pPr>
    </w:p>
    <w:p w:rsidR="00D5409B" w:rsidRPr="005D0245" w:rsidRDefault="00D30785" w:rsidP="004B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</w:p>
    <w:p w:rsidR="00D5409B" w:rsidRPr="005D0245" w:rsidRDefault="00D30785" w:rsidP="004B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0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составления бюджетной отчетности</w:t>
      </w:r>
    </w:p>
    <w:p w:rsidR="00132793" w:rsidRPr="00D30785" w:rsidRDefault="00132793" w:rsidP="004B7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83B3F"/>
          <w:sz w:val="28"/>
          <w:szCs w:val="28"/>
          <w:lang w:eastAsia="ru-RU"/>
        </w:rPr>
      </w:pPr>
    </w:p>
    <w:p w:rsidR="00D5409B" w:rsidRPr="00D5409B" w:rsidRDefault="00D5409B" w:rsidP="00D5409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409B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154 Бюджетного кодекса Российской Федерации и приказами Министерства финансов Российской Федерации от 28.12.2010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</w:t>
      </w:r>
      <w:r w:rsidRPr="00D5409B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Положением «О бюджетном процессе в </w:t>
      </w:r>
      <w:r w:rsidRPr="00D5409B">
        <w:rPr>
          <w:rFonts w:ascii="Times New Roman" w:hAnsi="Times New Roman" w:cs="Times New Roman"/>
          <w:color w:val="000000"/>
          <w:sz w:val="28"/>
          <w:szCs w:val="28"/>
        </w:rPr>
        <w:t>МО СП «Колесовское»</w:t>
      </w:r>
      <w:r w:rsidRPr="00D5409B">
        <w:rPr>
          <w:rFonts w:ascii="Times New Roman" w:hAnsi="Times New Roman" w:cs="Times New Roman"/>
          <w:sz w:val="28"/>
          <w:szCs w:val="28"/>
          <w:lang w:eastAsia="ar-SA"/>
        </w:rPr>
        <w:t xml:space="preserve">», утвержденным решением </w:t>
      </w:r>
      <w:r w:rsidRPr="00D5409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D5409B">
        <w:rPr>
          <w:rFonts w:ascii="Times New Roman" w:hAnsi="Times New Roman" w:cs="Times New Roman"/>
          <w:color w:val="000000"/>
          <w:sz w:val="28"/>
          <w:szCs w:val="28"/>
        </w:rPr>
        <w:t xml:space="preserve">МО СП «Колесовское» </w:t>
      </w:r>
      <w:r w:rsidRPr="00D5409B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Pr="00D5409B">
        <w:rPr>
          <w:rFonts w:ascii="Times New Roman" w:hAnsi="Times New Roman" w:cs="Times New Roman"/>
          <w:sz w:val="28"/>
          <w:szCs w:val="28"/>
        </w:rPr>
        <w:t xml:space="preserve"> 27.11.2023 года №11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09B">
        <w:rPr>
          <w:rFonts w:ascii="Times New Roman" w:hAnsi="Times New Roman" w:cs="Times New Roman"/>
          <w:sz w:val="28"/>
          <w:szCs w:val="28"/>
        </w:rPr>
        <w:t>в целях обеспечения своевременного и качественного формирования отчета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</w:p>
    <w:p w:rsidR="00D30785" w:rsidRPr="00D30785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составления бюджетной отчетности (приложение 1).</w:t>
      </w:r>
    </w:p>
    <w:p w:rsidR="00D5409B" w:rsidRPr="00D5409B" w:rsidRDefault="00D5409B" w:rsidP="00D5409B">
      <w:pPr>
        <w:pStyle w:val="ConsPlusNormal"/>
        <w:tabs>
          <w:tab w:val="left" w:pos="993"/>
        </w:tabs>
        <w:rPr>
          <w:sz w:val="28"/>
          <w:szCs w:val="28"/>
        </w:rPr>
      </w:pPr>
      <w:r w:rsidRPr="00D5409B">
        <w:rPr>
          <w:sz w:val="28"/>
          <w:szCs w:val="28"/>
        </w:rPr>
        <w:t xml:space="preserve">2.Контроль </w:t>
      </w:r>
      <w:r w:rsidR="005D0245">
        <w:rPr>
          <w:sz w:val="28"/>
          <w:szCs w:val="28"/>
        </w:rPr>
        <w:t xml:space="preserve">над </w:t>
      </w:r>
      <w:r w:rsidRPr="00D5409B">
        <w:rPr>
          <w:sz w:val="28"/>
          <w:szCs w:val="28"/>
        </w:rPr>
        <w:t xml:space="preserve"> исполнением данного распоряжения оставляю за собой.</w:t>
      </w:r>
    </w:p>
    <w:p w:rsidR="00D5409B" w:rsidRPr="00D5409B" w:rsidRDefault="00D5409B" w:rsidP="00D5409B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7614" w:rsidRDefault="00CC7614" w:rsidP="00CC7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14" w:rsidRDefault="00CC7614" w:rsidP="00CC7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614" w:rsidRDefault="00CC7614" w:rsidP="00CC76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09B" w:rsidRPr="00D5409B" w:rsidRDefault="00D5409B" w:rsidP="00CC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9B"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</w:p>
    <w:p w:rsidR="00D5409B" w:rsidRPr="00D5409B" w:rsidRDefault="00D5409B" w:rsidP="00CC76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409B">
        <w:rPr>
          <w:rFonts w:ascii="Times New Roman" w:hAnsi="Times New Roman" w:cs="Times New Roman"/>
          <w:sz w:val="28"/>
          <w:szCs w:val="28"/>
        </w:rPr>
        <w:t>Администрации МО СП «Колесовское»                                С.В. Перевозников</w:t>
      </w:r>
    </w:p>
    <w:p w:rsidR="00132793" w:rsidRDefault="00132793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3"/>
          <w:szCs w:val="23"/>
          <w:lang w:eastAsia="ru-RU"/>
        </w:rPr>
      </w:pPr>
    </w:p>
    <w:p w:rsidR="004B7FB9" w:rsidRDefault="004B7FB9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3"/>
          <w:szCs w:val="23"/>
          <w:lang w:eastAsia="ru-RU"/>
        </w:rPr>
      </w:pPr>
    </w:p>
    <w:p w:rsidR="004B7FB9" w:rsidRDefault="004B7FB9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3"/>
          <w:szCs w:val="23"/>
          <w:lang w:eastAsia="ru-RU"/>
        </w:rPr>
      </w:pPr>
    </w:p>
    <w:p w:rsidR="00D30785" w:rsidRPr="008D2A69" w:rsidRDefault="00D30785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lang w:eastAsia="ru-RU"/>
        </w:rPr>
      </w:pPr>
      <w:r w:rsidRPr="008D2A69">
        <w:rPr>
          <w:rFonts w:ascii="Times New Roman" w:eastAsia="Times New Roman" w:hAnsi="Times New Roman" w:cs="Times New Roman"/>
          <w:color w:val="483B3F"/>
          <w:lang w:eastAsia="ru-RU"/>
        </w:rPr>
        <w:lastRenderedPageBreak/>
        <w:t>Приложение 1</w:t>
      </w:r>
    </w:p>
    <w:p w:rsidR="00F57AC7" w:rsidRPr="008D2A69" w:rsidRDefault="008D2A69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lang w:eastAsia="ru-RU"/>
        </w:rPr>
      </w:pPr>
      <w:r>
        <w:rPr>
          <w:rFonts w:ascii="Times New Roman" w:eastAsia="Times New Roman" w:hAnsi="Times New Roman" w:cs="Times New Roman"/>
          <w:color w:val="483B3F"/>
          <w:lang w:eastAsia="ru-RU"/>
        </w:rPr>
        <w:t>К Постановлению Администрации</w:t>
      </w:r>
    </w:p>
    <w:p w:rsidR="00D30785" w:rsidRPr="008D2A69" w:rsidRDefault="00D30785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lang w:eastAsia="ru-RU"/>
        </w:rPr>
      </w:pPr>
      <w:r w:rsidRPr="008D2A69">
        <w:rPr>
          <w:rFonts w:ascii="Times New Roman" w:eastAsia="Times New Roman" w:hAnsi="Times New Roman" w:cs="Times New Roman"/>
          <w:color w:val="483B3F"/>
          <w:lang w:eastAsia="ru-RU"/>
        </w:rPr>
        <w:t xml:space="preserve">  МО</w:t>
      </w:r>
      <w:r w:rsidR="00D5409B" w:rsidRPr="008D2A69">
        <w:rPr>
          <w:rFonts w:ascii="Times New Roman" w:eastAsia="Times New Roman" w:hAnsi="Times New Roman" w:cs="Times New Roman"/>
          <w:color w:val="483B3F"/>
          <w:lang w:eastAsia="ru-RU"/>
        </w:rPr>
        <w:t xml:space="preserve"> СП</w:t>
      </w:r>
      <w:r w:rsidRPr="008D2A69">
        <w:rPr>
          <w:rFonts w:ascii="Times New Roman" w:eastAsia="Times New Roman" w:hAnsi="Times New Roman" w:cs="Times New Roman"/>
          <w:color w:val="483B3F"/>
          <w:lang w:eastAsia="ru-RU"/>
        </w:rPr>
        <w:t xml:space="preserve"> </w:t>
      </w:r>
      <w:r w:rsidR="00D5409B" w:rsidRPr="008D2A69">
        <w:rPr>
          <w:rFonts w:ascii="Times New Roman" w:eastAsia="Times New Roman" w:hAnsi="Times New Roman" w:cs="Times New Roman"/>
          <w:color w:val="483B3F"/>
          <w:lang w:eastAsia="ru-RU"/>
        </w:rPr>
        <w:t>«Колесовское»</w:t>
      </w:r>
    </w:p>
    <w:p w:rsidR="00D30785" w:rsidRPr="00D30785" w:rsidRDefault="00F57AC7" w:rsidP="00CC76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83B3F"/>
          <w:sz w:val="23"/>
          <w:szCs w:val="23"/>
          <w:lang w:eastAsia="ru-RU"/>
        </w:rPr>
      </w:pPr>
      <w:r w:rsidRPr="008D2A69">
        <w:rPr>
          <w:rFonts w:ascii="Times New Roman" w:eastAsia="Times New Roman" w:hAnsi="Times New Roman" w:cs="Times New Roman"/>
          <w:color w:val="483B3F"/>
          <w:lang w:eastAsia="ru-RU"/>
        </w:rPr>
        <w:t xml:space="preserve">от </w:t>
      </w:r>
      <w:r w:rsidR="00D5409B" w:rsidRPr="008D2A69">
        <w:rPr>
          <w:rFonts w:ascii="Times New Roman" w:eastAsia="Times New Roman" w:hAnsi="Times New Roman" w:cs="Times New Roman"/>
          <w:color w:val="483B3F"/>
          <w:lang w:eastAsia="ru-RU"/>
        </w:rPr>
        <w:t>1</w:t>
      </w:r>
      <w:r w:rsidR="008D2A69">
        <w:rPr>
          <w:rFonts w:ascii="Times New Roman" w:eastAsia="Times New Roman" w:hAnsi="Times New Roman" w:cs="Times New Roman"/>
          <w:color w:val="483B3F"/>
          <w:lang w:eastAsia="ru-RU"/>
        </w:rPr>
        <w:t>6</w:t>
      </w:r>
      <w:r w:rsidR="00D5409B" w:rsidRPr="008D2A69">
        <w:rPr>
          <w:rFonts w:ascii="Times New Roman" w:eastAsia="Times New Roman" w:hAnsi="Times New Roman" w:cs="Times New Roman"/>
          <w:color w:val="483B3F"/>
          <w:lang w:eastAsia="ru-RU"/>
        </w:rPr>
        <w:t xml:space="preserve">.08.2024 № </w:t>
      </w:r>
      <w:r w:rsidR="008D2A69">
        <w:rPr>
          <w:rFonts w:ascii="Times New Roman" w:eastAsia="Times New Roman" w:hAnsi="Times New Roman" w:cs="Times New Roman"/>
          <w:color w:val="483B3F"/>
          <w:lang w:eastAsia="ru-RU"/>
        </w:rPr>
        <w:t>46</w:t>
      </w:r>
    </w:p>
    <w:p w:rsidR="00D30785" w:rsidRPr="008D2A69" w:rsidRDefault="00D30785" w:rsidP="00CC7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составления бюджетной отчетности</w:t>
      </w:r>
    </w:p>
    <w:p w:rsidR="00D30785" w:rsidRPr="008D2A69" w:rsidRDefault="00DF45A1" w:rsidP="00CC7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44E8E" w:rsidRPr="008D2A69" w:rsidRDefault="00E44E8E" w:rsidP="005D0245">
      <w:pPr>
        <w:pStyle w:val="ConsPlusNormal"/>
        <w:widowControl/>
        <w:spacing w:line="240" w:lineRule="auto"/>
        <w:ind w:firstLine="900"/>
        <w:jc w:val="both"/>
      </w:pPr>
      <w:r w:rsidRPr="008D2A69">
        <w:t>1.1. Порядок составления бюджетной отчетности (далее – Порядок) разработан в соответствии с 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:rsidR="00E44E8E" w:rsidRPr="008D2A69" w:rsidRDefault="00E44E8E" w:rsidP="005D0245">
      <w:pPr>
        <w:pStyle w:val="ConsPlusNormal"/>
        <w:widowControl/>
        <w:spacing w:line="240" w:lineRule="auto"/>
        <w:ind w:firstLine="900"/>
        <w:jc w:val="both"/>
      </w:pPr>
      <w:r w:rsidRPr="008D2A69">
        <w:t xml:space="preserve">1.2. Настоящий Порядок разработан в целях установления единого порядка составления и представления в Финансовое управление администрации </w:t>
      </w:r>
      <w:r w:rsidRPr="008D2A69">
        <w:rPr>
          <w:lang w:eastAsia="ru-RU"/>
        </w:rPr>
        <w:t>МО СП «Колесовское»</w:t>
      </w:r>
      <w:r w:rsidRPr="008D2A69">
        <w:t xml:space="preserve"> сводной бюджетной отчетности главными распорядителями средств  поселения бюджета, главными администраторами доходов поселения бюджета, главными администраторами источников финансирования дефицита поселения бюджета (далее - главными администраторами средств поселения  бюджета).</w:t>
      </w:r>
    </w:p>
    <w:p w:rsidR="00DF45A1" w:rsidRPr="008D2A69" w:rsidRDefault="00DF45A1" w:rsidP="00CC7614">
      <w:pPr>
        <w:pStyle w:val="ConsPlusNormal"/>
        <w:widowControl/>
        <w:spacing w:line="360" w:lineRule="auto"/>
        <w:ind w:firstLine="900"/>
        <w:jc w:val="center"/>
        <w:rPr>
          <w:b/>
        </w:rPr>
      </w:pPr>
      <w:r w:rsidRPr="008D2A69">
        <w:rPr>
          <w:b/>
        </w:rPr>
        <w:t>2. Составление отчетности</w:t>
      </w:r>
    </w:p>
    <w:p w:rsidR="00E44E8E" w:rsidRPr="008D2A69" w:rsidRDefault="00E44E8E" w:rsidP="005D0245">
      <w:pPr>
        <w:pStyle w:val="ConsPlusNormal"/>
        <w:widowControl/>
        <w:spacing w:line="240" w:lineRule="auto"/>
        <w:ind w:firstLine="851"/>
        <w:jc w:val="both"/>
      </w:pPr>
      <w:r w:rsidRPr="008D2A69">
        <w:t>2.1. Главные администраторы средств поселения бюджета составляют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D30785" w:rsidRPr="008D2A69" w:rsidRDefault="00CC7614" w:rsidP="005D02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Отчетным годом является календарный год - с 1 января по 31 декабря включительно. Годовая бюджетная (бухгалтерская)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D30785" w:rsidRPr="008D2A69" w:rsidRDefault="00D30785" w:rsidP="005D02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Квартальная и месячная отчетность являются промежуточными и составляются нарастающим итогом с начала текущего финансового года в рублях с точностью до второго десятичного знака после запятой.</w:t>
      </w:r>
    </w:p>
    <w:p w:rsidR="00D30785" w:rsidRPr="008D2A69" w:rsidRDefault="00CC7614" w:rsidP="005D024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D30785" w:rsidRPr="008D2A69" w:rsidRDefault="00CC7614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(форма 0503160) и отклонения приведены в Справке об изменении валюты баланса (форма 0503173).</w:t>
      </w:r>
    </w:p>
    <w:p w:rsidR="00D30785" w:rsidRPr="008D2A69" w:rsidRDefault="00CC7614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Сводная бюджетная отчетность формируется на бумажном носителе, подписывается руководителем и бухгалтером.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формах бюджетной (бухгалтерской) отчетности не допускаются подчистки и исправления с применением корректирующих средств. Ошибочные записи исправляются путем зачеркивания тонкой линией неправильных сумм и текста, над которыми надписываются правильные суммы и текст. Одновременно на полях против строки исправления за подписью главного бухгалтера главного администратора средств местного бюджета делается надпись «Исправлено».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также бюджетная отчетность формируется в виде электронного документа, подписанного усиленной квалифицированной электронной подписью,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связи.</w:t>
      </w:r>
    </w:p>
    <w:p w:rsidR="00D30785" w:rsidRPr="008D2A69" w:rsidRDefault="00CC7614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Главный администратор средств бюджета поселения </w:t>
      </w:r>
      <w:proofErr w:type="gramStart"/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proofErr w:type="gramEnd"/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предоставляют следующую отчетность по следующим формам (ОКУД):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годовой бюджетной отчетности главных администраторов средств местного бюджета включаются следующие формы отчетов: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Справка по заключению счетов бюджетного учета отчетного финансового года (ф.0503110).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Отчет о финансовых результатах деятельности (ф.0503121).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Отчет о движении денежных средств (ф.0503123).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Справка по консолидируемым расчетам (ф.0503125) с обязательным согласованием с контрагентом и подтверждения актами приема-передачи.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Отчет о принятых бюджетных обязательствах (ф.0503128).</w:t>
      </w:r>
    </w:p>
    <w:p w:rsidR="00410A5B" w:rsidRPr="008D2A69" w:rsidRDefault="00D30785" w:rsidP="0041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Пояснительная записка (ф.0503160), которая составляется в соответствии с пунктом 152 Инструкции № 191н.</w:t>
      </w:r>
    </w:p>
    <w:p w:rsidR="00D30785" w:rsidRPr="008D2A69" w:rsidRDefault="00D30785" w:rsidP="0041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составляется главными администраторами средств местного бюджета в объеме таблиц и форм, определенных для годовой и квартальной бюджетной отчетности.</w:t>
      </w:r>
    </w:p>
    <w:p w:rsidR="00410A5B" w:rsidRPr="008D2A69" w:rsidRDefault="00410A5B" w:rsidP="00410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785" w:rsidRPr="008D2A69" w:rsidRDefault="00410A5B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квартальной бюджетной отчетности главных администраторов средств местного бюджета включаются формы, входящие в месячной бюджетной отчетности главного </w:t>
      </w:r>
      <w:proofErr w:type="gramStart"/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средств бюджета главного администратора доходов бюджета</w:t>
      </w:r>
      <w:proofErr w:type="gramEnd"/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 следующие формы отчетов: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Отчет о движении денежных средств (ф.0503123) составляется по состоянию на 01 июля, 01 января года, следующего за </w:t>
      </w:r>
      <w:proofErr w:type="gramStart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Отчет о принятых бюджетных обязательствах (ф.0503128) составляется по состоянию на 01 июля, 01 октября, 01 января года, следующего </w:t>
      </w:r>
      <w:proofErr w:type="gramStart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D30785" w:rsidRPr="008D2A69" w:rsidRDefault="00D30785" w:rsidP="001327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Сведения об исполнении бюджета (ф.0503164).</w:t>
      </w:r>
      <w:r w:rsidR="00132793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Сведения по дебиторской и кредиторской задолженности учреждения (ф.0503169).</w:t>
      </w:r>
      <w:r w:rsidR="00132793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Сведения об исполнении судебных решений по денежным обязательствам бюджета (ф.0503296).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Сведения об исполнении судебных решений по денежным обязательствам учреждения (ф.0503295).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месячной бюджетной </w:t>
      </w:r>
      <w:proofErr w:type="gramStart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 главного распорядителя средств бюджета главного администратора доходов бюджета</w:t>
      </w:r>
      <w:proofErr w:type="gramEnd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следующие формы отчетов: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финансирования дефицита бюджета, главного администратора, администратора доходов бюджета (ф.05031</w:t>
      </w:r>
      <w:r w:rsidR="00CC7614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Справка о суммах консолидируемых поступлений, подлежащих зачислению на счет бюджета (ф.0503184).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Справка по консолидируемым расчетам (ф.0503125) в части взаимосвязанных показателей по денежным расчетам.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Отчет об исполнении бюджета (ф. 0503117-НП).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Отчет о бюджетных обязательствах в части обязательств по реализации национальных проектов (ф. 0503128-НП).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Справочная таблица к отчету об исполнении консолидированного бюджета субъекта РФ (ф.0503387).</w:t>
      </w:r>
    </w:p>
    <w:p w:rsidR="00D30785" w:rsidRPr="008D2A69" w:rsidRDefault="00410A5B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Пояснительная записка (ф. 0503160) (текстовая часть).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10A5B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об остатках на счетах по форме, утвержденной Министерством финансов </w:t>
      </w:r>
      <w:r w:rsidR="005D024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Бурятия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785" w:rsidRPr="008D2A69" w:rsidRDefault="00410A5B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D30785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Пояснительная записка по увеличению кредиторской задолженности.</w:t>
      </w:r>
    </w:p>
    <w:p w:rsidR="00D30785" w:rsidRPr="008D2A69" w:rsidRDefault="00D30785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10A5B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об отдельных показателях исполнения бюджета (ф. 426).</w:t>
      </w:r>
    </w:p>
    <w:p w:rsidR="00132793" w:rsidRPr="008D2A69" w:rsidRDefault="00132793" w:rsidP="00132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614" w:rsidRPr="008D2A69" w:rsidRDefault="00D30785" w:rsidP="00132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DF45A1" w:rsidRPr="008D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Представление  сводной бюджетной отчетности в  </w:t>
      </w:r>
      <w:r w:rsidR="00DF45A1" w:rsidRPr="008D2A69">
        <w:rPr>
          <w:rFonts w:ascii="Times New Roman" w:hAnsi="Times New Roman" w:cs="Times New Roman"/>
          <w:b/>
          <w:sz w:val="24"/>
          <w:szCs w:val="24"/>
        </w:rPr>
        <w:t xml:space="preserve"> МКУ</w:t>
      </w:r>
    </w:p>
    <w:p w:rsidR="00DF45A1" w:rsidRPr="008D2A69" w:rsidRDefault="00DF45A1" w:rsidP="00CC76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A69">
        <w:rPr>
          <w:rFonts w:ascii="Times New Roman" w:hAnsi="Times New Roman" w:cs="Times New Roman"/>
          <w:b/>
          <w:sz w:val="24"/>
          <w:szCs w:val="24"/>
        </w:rPr>
        <w:t xml:space="preserve"> «Финансовое   </w:t>
      </w:r>
      <w:r w:rsidR="00CC7614" w:rsidRPr="008D2A69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Pr="008D2A69">
        <w:rPr>
          <w:rFonts w:ascii="Times New Roman" w:hAnsi="Times New Roman" w:cs="Times New Roman"/>
          <w:b/>
          <w:sz w:val="24"/>
          <w:szCs w:val="24"/>
        </w:rPr>
        <w:t>Администрации МО «Кабанский район»»</w:t>
      </w:r>
    </w:p>
    <w:p w:rsidR="00CC7614" w:rsidRPr="008D2A69" w:rsidRDefault="00CC7614" w:rsidP="00CC76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Сводная бюджетная отчетность формируется и представляется главным администратором средств бюджета администрации </w:t>
      </w:r>
      <w:r w:rsidR="00F57AC7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DF45A1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 и в </w:t>
      </w:r>
      <w:r w:rsidR="00DF45A1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информационно-аналитической системе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F45A1" w:rsidRPr="008D2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="00DF45A1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-Консолидация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Квартальная, годовая и месячная бюджетная отчетность представляется главным администратором средств бюджета согласно срокам представления бюджетной отчетности.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gramStart"/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главный администратор средств бюджета администрации </w:t>
      </w:r>
      <w:r w:rsidR="00F57AC7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7F132B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необходимые исправления и осуществляет повторное представление бюджетной отчетности на бумажном носителе и в электронном виде.</w:t>
      </w:r>
      <w:proofErr w:type="gramEnd"/>
    </w:p>
    <w:p w:rsidR="00D30785" w:rsidRPr="008D2A69" w:rsidRDefault="00D30785" w:rsidP="00CC76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Главный администратор средств бюджета поселения должен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финансовое управление, и хранящейся у главного администратора, получателя средств бюджета администрации МО </w:t>
      </w:r>
      <w:r w:rsidR="00F57AC7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r w:rsidR="00F57AC7"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олесов</w:t>
      </w: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ское».</w:t>
      </w:r>
    </w:p>
    <w:p w:rsidR="00D30785" w:rsidRPr="008D2A69" w:rsidRDefault="00D30785" w:rsidP="00D307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6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за достоверность представленной бюджетной отчетности возлагается на руководителя главного администратора средств бюджета.</w:t>
      </w:r>
    </w:p>
    <w:p w:rsidR="00F57AC7" w:rsidRPr="008D2A69" w:rsidRDefault="00F57AC7">
      <w:pPr>
        <w:rPr>
          <w:rFonts w:ascii="Times New Roman" w:hAnsi="Times New Roman" w:cs="Times New Roman"/>
          <w:sz w:val="24"/>
          <w:szCs w:val="24"/>
        </w:rPr>
      </w:pPr>
    </w:p>
    <w:sectPr w:rsidR="00F57AC7" w:rsidRPr="008D2A69" w:rsidSect="001327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18D9"/>
    <w:multiLevelType w:val="hybridMultilevel"/>
    <w:tmpl w:val="E0E409C6"/>
    <w:lvl w:ilvl="0" w:tplc="ADEE07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B5"/>
    <w:rsid w:val="00132793"/>
    <w:rsid w:val="002C67B6"/>
    <w:rsid w:val="00335AB5"/>
    <w:rsid w:val="00410A5B"/>
    <w:rsid w:val="004B7FB9"/>
    <w:rsid w:val="004F33C3"/>
    <w:rsid w:val="005D0245"/>
    <w:rsid w:val="0075695F"/>
    <w:rsid w:val="007F132B"/>
    <w:rsid w:val="00806B8E"/>
    <w:rsid w:val="008D2A69"/>
    <w:rsid w:val="00A83478"/>
    <w:rsid w:val="00CC7614"/>
    <w:rsid w:val="00D30785"/>
    <w:rsid w:val="00D5409B"/>
    <w:rsid w:val="00DF45A1"/>
    <w:rsid w:val="00E44E8E"/>
    <w:rsid w:val="00F5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785"/>
    <w:rPr>
      <w:color w:val="0000FF"/>
      <w:u w:val="single"/>
    </w:rPr>
  </w:style>
  <w:style w:type="character" w:customStyle="1" w:styleId="doc-filesize">
    <w:name w:val="doc-filesize"/>
    <w:basedOn w:val="a0"/>
    <w:rsid w:val="00D30785"/>
  </w:style>
  <w:style w:type="paragraph" w:styleId="a4">
    <w:name w:val="Normal (Web)"/>
    <w:basedOn w:val="a"/>
    <w:uiPriority w:val="99"/>
    <w:semiHidden/>
    <w:unhideWhenUsed/>
    <w:rsid w:val="00D3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7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7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409B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fill">
    <w:name w:val="fill"/>
    <w:rsid w:val="005D0245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1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9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95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E815-2BA1-4BE8-811D-3A8F1901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cp:lastPrinted>2024-08-28T06:45:00Z</cp:lastPrinted>
  <dcterms:created xsi:type="dcterms:W3CDTF">2024-08-21T03:10:00Z</dcterms:created>
  <dcterms:modified xsi:type="dcterms:W3CDTF">2024-08-28T06:46:00Z</dcterms:modified>
</cp:coreProperties>
</file>