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C76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75pt;height:60.75pt" o:ole="" fillcolor="window">
            <v:imagedata r:id="rId6" o:title=""/>
          </v:shape>
          <o:OLEObject Type="Embed" ProgID="CorelDRAW.Graphic.6" ShapeID="_x0000_i1027" DrawAspect="Content" ObjectID="_1714386145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5F49C6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49C6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C76B80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18.05.2022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47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B80" w:rsidRPr="00C76B80" w:rsidRDefault="00C76B80" w:rsidP="00C76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C76B80" w:rsidRPr="00C76B80" w:rsidRDefault="00C76B80" w:rsidP="00C76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в день проведения </w:t>
      </w:r>
    </w:p>
    <w:p w:rsidR="00C76B80" w:rsidRPr="00C76B80" w:rsidRDefault="00C76B80" w:rsidP="00C76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мероприятий «Последний звонок» </w:t>
      </w:r>
    </w:p>
    <w:p w:rsidR="00C76B80" w:rsidRPr="00C76B80" w:rsidRDefault="00C76B80" w:rsidP="00C76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и «Международный день защиты детей</w:t>
      </w:r>
    </w:p>
    <w:p w:rsidR="00C76B80" w:rsidRPr="00C76B80" w:rsidRDefault="00C76B80" w:rsidP="00C76B80">
      <w:pPr>
        <w:pStyle w:val="1"/>
        <w:ind w:firstLine="567"/>
        <w:jc w:val="both"/>
        <w:rPr>
          <w:color w:val="000000"/>
          <w:lang w:val="ru-RU"/>
        </w:rPr>
      </w:pPr>
      <w:r w:rsidRPr="00C76B80">
        <w:rPr>
          <w:color w:val="000000"/>
        </w:rPr>
        <w:t xml:space="preserve">    В соответствии со ст. 5 Закона Республики Бурятия от 15.11.2015 года № 2361-</w:t>
      </w:r>
      <w:r w:rsidRPr="00C76B80">
        <w:rPr>
          <w:color w:val="000000"/>
          <w:lang w:val="en-US"/>
        </w:rPr>
        <w:t>IV</w:t>
      </w:r>
      <w:r w:rsidRPr="00C76B80">
        <w:rPr>
          <w:color w:val="000000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руководствуясь Уставом МО СП "Колесовское", в целях соблюдения общественного порядка и обеспечения общественной безопасности в период проведения мероприятия,</w:t>
      </w:r>
    </w:p>
    <w:p w:rsidR="00C76B80" w:rsidRPr="00C76B80" w:rsidRDefault="00C76B80" w:rsidP="00C76B80">
      <w:pPr>
        <w:pStyle w:val="1"/>
        <w:ind w:firstLine="567"/>
        <w:jc w:val="both"/>
      </w:pPr>
      <w:r w:rsidRPr="00C76B80">
        <w:t>1. Запретить розничную продажу алкогольной продукции во всех объектах торговли, расположенных на территории МО СП «Колесовское», в день проведения мероприятия «Последний звонок» который состоится 20 мая 2022 года и «Международного дня защиты детей», который состоится 1 июня 2022 года.</w:t>
      </w:r>
    </w:p>
    <w:p w:rsidR="00C76B80" w:rsidRPr="00C76B80" w:rsidRDefault="00C76B80" w:rsidP="00C76B80">
      <w:pPr>
        <w:pStyle w:val="1"/>
        <w:ind w:firstLine="567"/>
        <w:jc w:val="both"/>
      </w:pPr>
      <w:r w:rsidRPr="00C76B80">
        <w:t>2. Настоящее Распоряжение обнародовать в установленном порядке.</w:t>
      </w:r>
    </w:p>
    <w:p w:rsidR="00C76B80" w:rsidRPr="00C76B80" w:rsidRDefault="00C76B80" w:rsidP="00C76B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B80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обнародования.</w:t>
      </w:r>
    </w:p>
    <w:p w:rsid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С.В. </w:t>
      </w:r>
      <w:proofErr w:type="spellStart"/>
      <w:r w:rsidRPr="00C76B80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C76B80" w:rsidSect="005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5F49C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76B80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C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2022-05-18T03:26:00Z</cp:lastPrinted>
  <dcterms:created xsi:type="dcterms:W3CDTF">2022-05-18T05:36:00Z</dcterms:created>
  <dcterms:modified xsi:type="dcterms:W3CDTF">2022-05-18T05:36:00Z</dcterms:modified>
</cp:coreProperties>
</file>